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EEF" w:rsidRPr="00514EEF" w:rsidRDefault="00514EEF" w:rsidP="00514EEF">
      <w:pPr>
        <w:ind w:left="300" w:right="567"/>
        <w:contextualSpacing/>
        <w:jc w:val="center"/>
        <w:rPr>
          <w:b/>
        </w:rPr>
      </w:pPr>
      <w:r w:rsidRPr="00514EEF">
        <w:rPr>
          <w:b/>
        </w:rPr>
        <w:t>ПОЛОЖЕНИЕ</w:t>
      </w:r>
    </w:p>
    <w:p w:rsidR="00514EEF" w:rsidRPr="00514EEF" w:rsidRDefault="00514EEF" w:rsidP="00514EEF">
      <w:pPr>
        <w:ind w:left="300" w:right="567"/>
        <w:contextualSpacing/>
        <w:jc w:val="center"/>
        <w:rPr>
          <w:b/>
        </w:rPr>
      </w:pPr>
      <w:r w:rsidRPr="00514EEF">
        <w:rPr>
          <w:b/>
        </w:rPr>
        <w:t xml:space="preserve">о дошкольном отделении </w:t>
      </w:r>
    </w:p>
    <w:p w:rsidR="00514EEF" w:rsidRPr="00514EEF" w:rsidRDefault="00514EEF" w:rsidP="00514EEF">
      <w:pPr>
        <w:ind w:left="300" w:right="567"/>
        <w:contextualSpacing/>
        <w:jc w:val="center"/>
        <w:rPr>
          <w:b/>
        </w:rPr>
      </w:pPr>
      <w:r w:rsidRPr="00514EEF">
        <w:rPr>
          <w:b/>
        </w:rPr>
        <w:t xml:space="preserve">муниципального общеобразовательного учреждения </w:t>
      </w:r>
      <w:proofErr w:type="gramStart"/>
      <w:r w:rsidRPr="00514EEF">
        <w:rPr>
          <w:b/>
        </w:rPr>
        <w:t>средней</w:t>
      </w:r>
      <w:proofErr w:type="gramEnd"/>
    </w:p>
    <w:p w:rsidR="00514EEF" w:rsidRDefault="00514EEF" w:rsidP="00514EEF">
      <w:pPr>
        <w:ind w:left="300" w:right="567"/>
        <w:contextualSpacing/>
        <w:jc w:val="center"/>
      </w:pPr>
      <w:r w:rsidRPr="00514EEF">
        <w:rPr>
          <w:b/>
        </w:rPr>
        <w:t>общеобразовательной школы с. Кошуки (Школа)</w:t>
      </w:r>
    </w:p>
    <w:p w:rsidR="00514EEF" w:rsidRDefault="00514EEF" w:rsidP="00514EEF">
      <w:pPr>
        <w:ind w:left="300" w:right="567"/>
        <w:contextualSpacing/>
        <w:jc w:val="both"/>
      </w:pPr>
    </w:p>
    <w:p w:rsidR="00514EEF" w:rsidRPr="00514EEF" w:rsidRDefault="00514EEF" w:rsidP="00514EEF">
      <w:pPr>
        <w:ind w:left="300" w:right="567"/>
        <w:contextualSpacing/>
        <w:jc w:val="both"/>
        <w:rPr>
          <w:b/>
        </w:rPr>
      </w:pPr>
      <w:r>
        <w:t xml:space="preserve"> </w:t>
      </w:r>
      <w:r w:rsidRPr="00514EEF">
        <w:rPr>
          <w:b/>
          <w:lang w:val="en-US"/>
        </w:rPr>
        <w:t>I</w:t>
      </w:r>
      <w:r w:rsidRPr="00514EEF">
        <w:rPr>
          <w:b/>
        </w:rPr>
        <w:t>.   Общие положения:</w:t>
      </w:r>
    </w:p>
    <w:p w:rsidR="00514EEF" w:rsidRDefault="00514EEF" w:rsidP="00514EEF">
      <w:pPr>
        <w:ind w:left="300" w:right="567"/>
        <w:contextualSpacing/>
        <w:jc w:val="both"/>
      </w:pPr>
      <w:r>
        <w:t xml:space="preserve">1.1.Дошкольное отделение средней общеобразовательной школы  с. Кошуки расположено   </w:t>
      </w:r>
    </w:p>
    <w:p w:rsidR="00514EEF" w:rsidRDefault="00514EEF" w:rsidP="00514EEF">
      <w:pPr>
        <w:ind w:left="300" w:right="567"/>
        <w:contextualSpacing/>
        <w:jc w:val="both"/>
      </w:pPr>
      <w:r>
        <w:t xml:space="preserve">      по адресу: 623965 Свердловская область, Тавдинский район, с. Кошуки,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ул. </w:t>
      </w:r>
      <w:proofErr w:type="gramStart"/>
      <w:r>
        <w:t>Молодёжная</w:t>
      </w:r>
      <w:proofErr w:type="gramEnd"/>
      <w:r>
        <w:t>, 15 и является структурным подразделением школы.</w:t>
      </w:r>
    </w:p>
    <w:p w:rsidR="00514EEF" w:rsidRDefault="00514EEF" w:rsidP="00514EEF">
      <w:pPr>
        <w:ind w:left="300" w:right="567"/>
        <w:contextualSpacing/>
      </w:pPr>
      <w:r>
        <w:t xml:space="preserve">1.2.Деятельность дошкольного отделения регламентируется  федеральными законами,  </w:t>
      </w:r>
    </w:p>
    <w:p w:rsidR="00514EEF" w:rsidRDefault="00514EEF" w:rsidP="00514EEF">
      <w:pPr>
        <w:ind w:left="300" w:right="567"/>
        <w:contextualSpacing/>
      </w:pPr>
      <w:r>
        <w:t xml:space="preserve">      указами и распоряжениями Президента РФ,  постановлениями и распоряжениями  </w:t>
      </w:r>
    </w:p>
    <w:p w:rsidR="00514EEF" w:rsidRDefault="00514EEF" w:rsidP="00514EEF">
      <w:pPr>
        <w:ind w:left="300" w:right="567"/>
        <w:contextualSpacing/>
      </w:pPr>
      <w:r>
        <w:t xml:space="preserve">      Правительства РФ, решениями   соответствующего органа управления образования,  </w:t>
      </w:r>
    </w:p>
    <w:p w:rsidR="00514EEF" w:rsidRDefault="00514EEF" w:rsidP="00514EEF">
      <w:pPr>
        <w:ind w:left="300" w:right="567"/>
        <w:contextualSpacing/>
      </w:pPr>
      <w:r>
        <w:t xml:space="preserve">      «Типовым положением о дошкольном образовательном учреждении», Уставом </w:t>
      </w:r>
    </w:p>
    <w:p w:rsidR="00514EEF" w:rsidRDefault="00514EEF" w:rsidP="00514EEF">
      <w:pPr>
        <w:ind w:left="300" w:right="567"/>
        <w:contextualSpacing/>
      </w:pPr>
      <w:r>
        <w:t xml:space="preserve">      Учреждения, договором между Учреждением и родителями.</w:t>
      </w:r>
    </w:p>
    <w:p w:rsidR="00514EEF" w:rsidRDefault="00514EEF" w:rsidP="00514EEF">
      <w:pPr>
        <w:ind w:left="300" w:right="567"/>
        <w:contextualSpacing/>
      </w:pPr>
    </w:p>
    <w:p w:rsidR="00514EEF" w:rsidRPr="00514EEF" w:rsidRDefault="00514EEF" w:rsidP="00514EEF">
      <w:pPr>
        <w:ind w:left="300" w:right="567"/>
        <w:contextualSpacing/>
        <w:rPr>
          <w:b/>
        </w:rPr>
      </w:pPr>
      <w:r w:rsidRPr="00514EEF">
        <w:rPr>
          <w:b/>
        </w:rPr>
        <w:t xml:space="preserve"> </w:t>
      </w:r>
      <w:r w:rsidRPr="00514EEF">
        <w:rPr>
          <w:b/>
          <w:lang w:val="en-US"/>
        </w:rPr>
        <w:t>II</w:t>
      </w:r>
      <w:r w:rsidRPr="00514EEF">
        <w:rPr>
          <w:b/>
        </w:rPr>
        <w:t>.    Комплектование дошкольного отделения:</w:t>
      </w:r>
    </w:p>
    <w:p w:rsidR="00514EEF" w:rsidRDefault="00514EEF" w:rsidP="00514EEF">
      <w:pPr>
        <w:ind w:left="360" w:right="567"/>
        <w:contextualSpacing/>
        <w:jc w:val="both"/>
      </w:pPr>
      <w:r>
        <w:t>2.1.Дошкольное отделение комплектуется из детей разновозрастного возраста от 2 до 7  лет не менее 10 человек в группе.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Занятия с детьми проводиться по подгруппам: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* первая младшая группа - дети 2-3 лет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* вторая младшая группа - дети 3-4 лет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* средняя группа – дети 4-5 лет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* старшая группа - дети 5-6 лет                         </w:t>
      </w:r>
    </w:p>
    <w:p w:rsidR="00514EEF" w:rsidRDefault="00514EEF" w:rsidP="00514EEF">
      <w:pPr>
        <w:ind w:right="567"/>
        <w:contextualSpacing/>
        <w:jc w:val="both"/>
      </w:pPr>
      <w:r>
        <w:t xml:space="preserve">                      *  подготовительная группа – дети 6-7лет                                                               </w:t>
      </w:r>
    </w:p>
    <w:p w:rsidR="00514EEF" w:rsidRDefault="00514EEF" w:rsidP="00514EEF">
      <w:pPr>
        <w:ind w:right="567"/>
        <w:contextualSpacing/>
        <w:jc w:val="both"/>
      </w:pPr>
      <w:r>
        <w:t xml:space="preserve">      2.2.Дошкольное отделение реализует программы дошкольного образования.</w:t>
      </w:r>
    </w:p>
    <w:p w:rsidR="00514EEF" w:rsidRDefault="00514EEF" w:rsidP="00514EEF">
      <w:pPr>
        <w:ind w:right="567"/>
        <w:contextualSpacing/>
        <w:jc w:val="both"/>
      </w:pPr>
      <w:r>
        <w:t xml:space="preserve">            Срок освоения программы 5 лет. Перечень дисциплин  и объём учебной нагрузки  в дошкольном отделении  разрабатывается образовательным Учреждением на основе государственных программ, с учётом рекомендаций органов здравоохранения.</w:t>
      </w:r>
    </w:p>
    <w:p w:rsidR="00514EEF" w:rsidRDefault="00514EEF" w:rsidP="00514EEF">
      <w:pPr>
        <w:ind w:right="567"/>
        <w:contextualSpacing/>
        <w:jc w:val="both"/>
      </w:pPr>
    </w:p>
    <w:p w:rsidR="00514EEF" w:rsidRPr="00514EEF" w:rsidRDefault="00514EEF" w:rsidP="00514EEF">
      <w:pPr>
        <w:ind w:right="567"/>
        <w:contextualSpacing/>
        <w:jc w:val="both"/>
        <w:rPr>
          <w:b/>
        </w:rPr>
      </w:pPr>
      <w:r>
        <w:t xml:space="preserve">      </w:t>
      </w:r>
      <w:r w:rsidRPr="00514EEF">
        <w:rPr>
          <w:b/>
          <w:lang w:val="en-US"/>
        </w:rPr>
        <w:t>III</w:t>
      </w:r>
      <w:proofErr w:type="gramStart"/>
      <w:r w:rsidRPr="00514EEF">
        <w:rPr>
          <w:b/>
        </w:rPr>
        <w:t>.  Организация</w:t>
      </w:r>
      <w:proofErr w:type="gramEnd"/>
      <w:r w:rsidRPr="00514EEF">
        <w:rPr>
          <w:b/>
        </w:rPr>
        <w:t xml:space="preserve"> деятельности дошкольного отделения:</w:t>
      </w:r>
    </w:p>
    <w:p w:rsidR="00514EEF" w:rsidRDefault="00514EEF" w:rsidP="00514EEF">
      <w:pPr>
        <w:ind w:right="567"/>
        <w:contextualSpacing/>
        <w:jc w:val="both"/>
      </w:pPr>
      <w:r>
        <w:t xml:space="preserve">      3.1.Воспитательно-образовательный процесс: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Содержание образовательного процесса детей дошкольного возраста определяется  программой дошкольного образования. Воспитатели могут самостоятельно выбирать программы из комплекса вариантных программ, рекомендованных государственными органами образования, вносить изменения в них, а также разрабатывать собственные в соответствии с требованиями государственного образовательного стандарта.    </w:t>
      </w:r>
    </w:p>
    <w:p w:rsidR="00514EEF" w:rsidRDefault="00514EEF" w:rsidP="00514EEF">
      <w:pPr>
        <w:ind w:left="680" w:right="567"/>
        <w:contextualSpacing/>
        <w:jc w:val="both"/>
      </w:pPr>
      <w:r>
        <w:t>Дошкольное образование обеспечивает образование, присмотр, уход и оздоровление  детей от 2-х до 7 лет.</w:t>
      </w:r>
    </w:p>
    <w:p w:rsidR="00514EEF" w:rsidRDefault="00514EEF" w:rsidP="00514EEF">
      <w:pPr>
        <w:ind w:left="360" w:right="567"/>
        <w:contextualSpacing/>
        <w:jc w:val="both"/>
      </w:pPr>
      <w:r>
        <w:t xml:space="preserve">3.2.Основными задачами деятельности дошкольного отделения  являются:            </w:t>
      </w:r>
    </w:p>
    <w:p w:rsidR="00514EEF" w:rsidRDefault="00514EEF" w:rsidP="00514EEF">
      <w:pPr>
        <w:ind w:right="567"/>
        <w:contextualSpacing/>
        <w:jc w:val="both"/>
      </w:pPr>
      <w:r>
        <w:t xml:space="preserve">       *   обеспечение содержания, уровня,  качества обучения и  воспитания в                           соответствии с требованиями государственного образовательного                                  стандарта дошкольного образования.                                 </w:t>
      </w:r>
    </w:p>
    <w:p w:rsidR="00514EEF" w:rsidRDefault="00514EEF" w:rsidP="00514EEF">
      <w:pPr>
        <w:ind w:right="567"/>
        <w:contextualSpacing/>
        <w:jc w:val="both"/>
      </w:pPr>
      <w:r>
        <w:t xml:space="preserve">       *   создание благоприятных условий для разностороннего развития  личности                                 путём  удовлетворения образовательных потребностей воспитанников;</w:t>
      </w:r>
    </w:p>
    <w:p w:rsidR="00514EEF" w:rsidRDefault="00514EEF" w:rsidP="00514EEF">
      <w:pPr>
        <w:ind w:right="567"/>
        <w:contextualSpacing/>
        <w:jc w:val="both"/>
      </w:pPr>
      <w:r>
        <w:t xml:space="preserve">       *   охрана жизни и укрепление здоровья;</w:t>
      </w:r>
    </w:p>
    <w:p w:rsidR="00514EEF" w:rsidRDefault="00514EEF" w:rsidP="00514EEF">
      <w:pPr>
        <w:ind w:right="567"/>
        <w:contextualSpacing/>
        <w:jc w:val="both"/>
      </w:pPr>
      <w:r>
        <w:lastRenderedPageBreak/>
        <w:t xml:space="preserve">        *   обеспечение интеллектуального, физического, личностного  развития;             </w:t>
      </w:r>
    </w:p>
    <w:p w:rsidR="00514EEF" w:rsidRDefault="00514EEF" w:rsidP="00514EEF">
      <w:pPr>
        <w:ind w:right="567"/>
        <w:contextualSpacing/>
        <w:jc w:val="both"/>
      </w:pPr>
      <w:r>
        <w:t xml:space="preserve">        *   оказание помощи семье в воспитании и материальной поддержке,                                  гарантированной государством.   </w:t>
      </w:r>
    </w:p>
    <w:p w:rsidR="00514EEF" w:rsidRDefault="00514EEF" w:rsidP="00514EEF">
      <w:pPr>
        <w:ind w:right="567"/>
        <w:contextualSpacing/>
        <w:jc w:val="both"/>
      </w:pPr>
    </w:p>
    <w:p w:rsidR="00514EEF" w:rsidRPr="00514EEF" w:rsidRDefault="00514EEF" w:rsidP="00514EEF">
      <w:pPr>
        <w:ind w:right="567"/>
        <w:contextualSpacing/>
        <w:jc w:val="both"/>
        <w:rPr>
          <w:b/>
        </w:rPr>
      </w:pPr>
      <w:r>
        <w:t xml:space="preserve">      </w:t>
      </w:r>
      <w:r w:rsidRPr="00514EEF">
        <w:rPr>
          <w:b/>
          <w:lang w:val="en-US"/>
        </w:rPr>
        <w:t>IV</w:t>
      </w:r>
      <w:r w:rsidRPr="00514EEF">
        <w:rPr>
          <w:b/>
        </w:rPr>
        <w:t xml:space="preserve">. Участники воспитательно-образовательного процесса:                         </w:t>
      </w:r>
    </w:p>
    <w:p w:rsidR="00514EEF" w:rsidRDefault="00514EEF" w:rsidP="00514EEF">
      <w:pPr>
        <w:ind w:right="567"/>
        <w:contextualSpacing/>
        <w:jc w:val="both"/>
      </w:pPr>
      <w:r>
        <w:t xml:space="preserve">      4.1.Участники воспитательно-образовательного процесса, права и обязанности:</w:t>
      </w:r>
    </w:p>
    <w:p w:rsidR="00514EEF" w:rsidRDefault="00514EEF" w:rsidP="00514EEF">
      <w:pPr>
        <w:ind w:right="567"/>
        <w:contextualSpacing/>
        <w:jc w:val="both"/>
      </w:pPr>
      <w:r>
        <w:t xml:space="preserve">        *  Участниками являются  воспитанники, родители (законные представители)       </w:t>
      </w:r>
    </w:p>
    <w:p w:rsidR="00514EEF" w:rsidRDefault="00514EEF" w:rsidP="00514EEF">
      <w:pPr>
        <w:ind w:right="567"/>
        <w:contextualSpacing/>
        <w:jc w:val="both"/>
      </w:pPr>
      <w:r>
        <w:t xml:space="preserve"> педагогические работники. В дошкольное отделение принимаются дети от 2-х до  7 лет. В исключительных  случаях с 1,5 года  при отсутствии медицинских             противопоказаний.</w:t>
      </w:r>
    </w:p>
    <w:p w:rsidR="00514EEF" w:rsidRDefault="00514EEF" w:rsidP="00514EEF">
      <w:pPr>
        <w:ind w:right="567"/>
        <w:contextualSpacing/>
        <w:jc w:val="both"/>
      </w:pPr>
      <w:r>
        <w:t xml:space="preserve">        *   Порядок комплектования определяется учредителем. В первую очередь              принимаются дети работающих одиноких матерей; инвалидов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групп; дети из              многодетных  семей; дети, находящиеся под опекой; дети, родители (один из              родителей), которых находится на военной службе, дети из малообеспеченных семей. </w:t>
      </w:r>
    </w:p>
    <w:p w:rsidR="00514EEF" w:rsidRDefault="00514EEF" w:rsidP="00514EEF">
      <w:pPr>
        <w:tabs>
          <w:tab w:val="left" w:pos="1590"/>
        </w:tabs>
        <w:contextualSpacing/>
        <w:jc w:val="both"/>
      </w:pPr>
      <w:r>
        <w:t xml:space="preserve">        *   Для зачисления в учреждение   родители (законные представители)              представляют документы: заявление,  медицинскую справку №26.  </w:t>
      </w:r>
    </w:p>
    <w:p w:rsidR="00514EEF" w:rsidRDefault="00514EEF" w:rsidP="00514EEF">
      <w:pPr>
        <w:tabs>
          <w:tab w:val="left" w:pos="1590"/>
        </w:tabs>
        <w:contextualSpacing/>
        <w:jc w:val="both"/>
      </w:pPr>
      <w:r>
        <w:t xml:space="preserve">        *  Взаимоотношения между Учреждением и родителями (законными               представителями) регулируются  договором, который включает в себя взаимные                права, обязанности и ответственность сторон, возникающие в процессе воспитания.</w:t>
      </w:r>
    </w:p>
    <w:p w:rsidR="00514EEF" w:rsidRDefault="00514EEF" w:rsidP="00514EEF">
      <w:pPr>
        <w:ind w:right="567"/>
        <w:contextualSpacing/>
        <w:jc w:val="both"/>
      </w:pPr>
      <w:r>
        <w:t xml:space="preserve">     4.2.Отчисление ребёнка может </w:t>
      </w:r>
      <w:proofErr w:type="gramStart"/>
      <w:r>
        <w:t>производится</w:t>
      </w:r>
      <w:proofErr w:type="gramEnd"/>
      <w:r>
        <w:t xml:space="preserve">  в следующих случаях: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-    по заявлению родителей (законных представителей);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-    по медицинским показаниям: 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-    за невыполнение условий договора между Учреждением и  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      родителями (законными представителями.). </w:t>
      </w:r>
    </w:p>
    <w:p w:rsidR="00514EEF" w:rsidRDefault="00514EEF" w:rsidP="00514EEF">
      <w:pPr>
        <w:ind w:left="680" w:right="567"/>
        <w:contextualSpacing/>
        <w:jc w:val="both"/>
      </w:pPr>
      <w:r>
        <w:t>Допускается посещение детей по индивидуальному графику при согласовании педагога и родителей (законных представителей).</w:t>
      </w:r>
    </w:p>
    <w:p w:rsidR="00514EEF" w:rsidRDefault="00514EEF" w:rsidP="00514EEF">
      <w:pPr>
        <w:ind w:right="567"/>
        <w:contextualSpacing/>
        <w:jc w:val="both"/>
      </w:pPr>
      <w:r>
        <w:t xml:space="preserve">     4.3.Режим работы: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*    пятидневная рабочая неделя;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*    посещение круглый год;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*    выходные дни: суббота, воскресенье, праздничные дни;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*    время работы с 7 ч. 30 мин. до 18 ч. 00 мин.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*    занятия проводятся с сентября по май (включительно)  по расписанию;</w:t>
      </w:r>
    </w:p>
    <w:p w:rsidR="00514EEF" w:rsidRDefault="00514EEF" w:rsidP="00514EEF">
      <w:pPr>
        <w:ind w:right="567"/>
        <w:contextualSpacing/>
        <w:jc w:val="both"/>
      </w:pPr>
      <w:r>
        <w:t xml:space="preserve">                             *    количество и продолжительность   учебных нагрузок воспитанников устанавливаются  учебным планом и не должны превышать предельно допустимых нагрузок, определяемых на основе рекомендаций, согласованных с органами  медицины.</w:t>
      </w:r>
    </w:p>
    <w:p w:rsidR="00514EEF" w:rsidRDefault="00514EEF" w:rsidP="00514EEF">
      <w:pPr>
        <w:ind w:right="567"/>
        <w:contextualSpacing/>
        <w:jc w:val="both"/>
      </w:pPr>
      <w:r>
        <w:t xml:space="preserve">      4.4.Организация питания возлагается на образовательное Учреждение </w:t>
      </w:r>
    </w:p>
    <w:p w:rsidR="00514EEF" w:rsidRDefault="00514EEF" w:rsidP="00514EEF">
      <w:pPr>
        <w:ind w:right="567"/>
        <w:contextualSpacing/>
        <w:jc w:val="both"/>
      </w:pPr>
      <w:r>
        <w:t xml:space="preserve">                            * Устанавливается следующая кратность питания детей: 3 раза в сутки по режиму в соответствии с возрастом воспитанников.</w:t>
      </w:r>
    </w:p>
    <w:p w:rsidR="00514EEF" w:rsidRDefault="00514EEF" w:rsidP="00514EEF">
      <w:pPr>
        <w:ind w:right="567"/>
        <w:contextualSpacing/>
        <w:jc w:val="both"/>
      </w:pPr>
      <w:r>
        <w:t xml:space="preserve">                            * Контроль за качеством питания: витаминизацией, закладкой продуктов, кулинарной обработкой,  </w:t>
      </w:r>
      <w:proofErr w:type="gramStart"/>
      <w:r>
        <w:t>вкусовыми</w:t>
      </w:r>
      <w:proofErr w:type="gramEnd"/>
      <w:r>
        <w:t xml:space="preserve"> качествам   пищи, правильностью  хранения, соблюдение сроков реализации продуктов возлагается на  медицинского работника, администрацию учреждения и на органы </w:t>
      </w:r>
      <w:proofErr w:type="spellStart"/>
      <w:r>
        <w:t>санэпидемнадзора</w:t>
      </w:r>
      <w:proofErr w:type="spellEnd"/>
      <w:r>
        <w:t>.</w:t>
      </w:r>
    </w:p>
    <w:p w:rsidR="00514EEF" w:rsidRDefault="00514EEF" w:rsidP="00514EEF">
      <w:pPr>
        <w:ind w:left="360" w:right="567"/>
        <w:contextualSpacing/>
        <w:jc w:val="both"/>
      </w:pPr>
      <w:r>
        <w:t xml:space="preserve">4.5.Медицинское обслуживание обучающихся и воспитанников </w:t>
      </w:r>
      <w:proofErr w:type="gramStart"/>
      <w:r>
        <w:t>дошкольного</w:t>
      </w:r>
      <w:proofErr w:type="gramEnd"/>
      <w:r>
        <w:t xml:space="preserve">    </w:t>
      </w:r>
    </w:p>
    <w:p w:rsidR="00514EEF" w:rsidRDefault="00514EEF" w:rsidP="00514EEF">
      <w:pPr>
        <w:ind w:left="708" w:right="567" w:firstLine="12"/>
        <w:contextualSpacing/>
        <w:jc w:val="both"/>
      </w:pPr>
      <w:r>
        <w:t>отделения в Учреждении обеспечиваются медицинской сестрой. Медицинские услуги в пределах функциональных обязанностей оказываются бесплатно.</w:t>
      </w:r>
    </w:p>
    <w:p w:rsidR="00514EEF" w:rsidRDefault="00514EEF" w:rsidP="00514EEF">
      <w:pPr>
        <w:ind w:left="360" w:right="567"/>
        <w:contextualSpacing/>
        <w:jc w:val="both"/>
      </w:pPr>
      <w:r>
        <w:t xml:space="preserve">4.6.Педагогические работники и младший персонал дошкольного отделения проходят  периодическое бесплатное обследование за счёт средств учредителя согласно графику.      </w:t>
      </w:r>
    </w:p>
    <w:p w:rsidR="00514EEF" w:rsidRDefault="00514EEF" w:rsidP="00514EEF">
      <w:pPr>
        <w:pStyle w:val="3"/>
        <w:contextualSpacing/>
      </w:pPr>
      <w:r>
        <w:lastRenderedPageBreak/>
        <w:t xml:space="preserve">      4.7.Права, социальные гарантии и льготы работников дошкольного отделения   </w:t>
      </w:r>
    </w:p>
    <w:p w:rsidR="00514EEF" w:rsidRDefault="00514EEF" w:rsidP="00514EEF">
      <w:pPr>
        <w:pStyle w:val="3"/>
        <w:ind w:left="360"/>
        <w:contextualSpacing/>
      </w:pPr>
      <w:r>
        <w:t xml:space="preserve">      определяются законодательством и Уставом образовательного Учреждения.</w:t>
      </w:r>
    </w:p>
    <w:p w:rsidR="00514EEF" w:rsidRDefault="00514EEF" w:rsidP="00514EEF">
      <w:pPr>
        <w:ind w:right="567"/>
        <w:contextualSpacing/>
        <w:jc w:val="both"/>
      </w:pPr>
      <w:r>
        <w:t xml:space="preserve">      4.8.Дошкольное отделение финансируется в соответствии с  </w:t>
      </w:r>
      <w:proofErr w:type="gramStart"/>
      <w:r>
        <w:t>государственными</w:t>
      </w:r>
      <w:proofErr w:type="gramEnd"/>
      <w:r>
        <w:t xml:space="preserve"> </w:t>
      </w:r>
    </w:p>
    <w:p w:rsidR="00514EEF" w:rsidRDefault="00514EEF" w:rsidP="00514EEF">
      <w:pPr>
        <w:ind w:right="567"/>
        <w:contextualSpacing/>
        <w:jc w:val="both"/>
      </w:pPr>
      <w:r>
        <w:t xml:space="preserve">            и местными нормативами из бюджета МО Тавдинский городской округ  </w:t>
      </w:r>
    </w:p>
    <w:p w:rsidR="00514EEF" w:rsidRDefault="00514EEF" w:rsidP="00514EEF">
      <w:pPr>
        <w:ind w:right="567"/>
        <w:contextualSpacing/>
        <w:jc w:val="both"/>
      </w:pPr>
      <w:r>
        <w:t xml:space="preserve">            </w:t>
      </w:r>
      <w:proofErr w:type="gramStart"/>
      <w:r>
        <w:t>соответствии</w:t>
      </w:r>
      <w:proofErr w:type="gramEnd"/>
      <w:r>
        <w:t xml:space="preserve"> с утверждённой сметой Учреждения. Нормативы финансирования должны учитывать затраты, независящие от количества воспитанников.</w:t>
      </w:r>
    </w:p>
    <w:p w:rsidR="00514EEF" w:rsidRDefault="00514EEF" w:rsidP="00514EEF">
      <w:pPr>
        <w:ind w:left="120" w:right="567"/>
        <w:contextualSpacing/>
        <w:jc w:val="both"/>
      </w:pPr>
      <w:r>
        <w:t xml:space="preserve">    4.9.Финансово-хозяйственная деятельность дошкольного отделения    </w:t>
      </w:r>
    </w:p>
    <w:p w:rsidR="00514EEF" w:rsidRDefault="00514EEF" w:rsidP="00514EEF">
      <w:pPr>
        <w:ind w:left="120" w:right="567"/>
        <w:contextualSpacing/>
        <w:jc w:val="both"/>
      </w:pPr>
      <w:r>
        <w:t xml:space="preserve">           регламентируется  Уставом учреждения.</w:t>
      </w:r>
    </w:p>
    <w:p w:rsidR="00514EEF" w:rsidRDefault="00514EEF" w:rsidP="00514EEF">
      <w:pPr>
        <w:ind w:left="120" w:right="567"/>
        <w:contextualSpacing/>
        <w:jc w:val="both"/>
      </w:pPr>
      <w:r>
        <w:t xml:space="preserve">    4.10.При ликвидации дошкольного отделения денежные средства и иное имущество за  вычетом платежей по покрытию его обязательств используются               им в соответствии с законодательством.</w:t>
      </w:r>
    </w:p>
    <w:p w:rsidR="00514EEF" w:rsidRDefault="00514EEF" w:rsidP="00514EEF">
      <w:pPr>
        <w:ind w:left="120" w:right="567"/>
        <w:contextualSpacing/>
        <w:jc w:val="both"/>
      </w:pPr>
      <w:r>
        <w:t xml:space="preserve">     4.11.Перечень локальных актов: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   *      приказы, распоряжения директора школы;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   *      правила внутреннего распорядка;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   *      штатное расписание Учреждения;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   *      договор между Учредителем и Учреждением;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   *      договор между Учреждением и родителями;</w:t>
      </w:r>
    </w:p>
    <w:p w:rsidR="00514EEF" w:rsidRDefault="00514EEF" w:rsidP="00514EEF">
      <w:pPr>
        <w:ind w:left="680" w:right="567"/>
        <w:contextualSpacing/>
        <w:jc w:val="both"/>
      </w:pPr>
      <w:r>
        <w:t xml:space="preserve">                     *     и другие.</w:t>
      </w:r>
    </w:p>
    <w:p w:rsidR="00ED2BC1" w:rsidRDefault="00ED2BC1" w:rsidP="00514EEF">
      <w:pPr>
        <w:contextualSpacing/>
      </w:pPr>
    </w:p>
    <w:sectPr w:rsidR="00ED2BC1" w:rsidSect="00ED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EEF"/>
    <w:rsid w:val="00514EEF"/>
    <w:rsid w:val="00ED2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514EEF"/>
    <w:pPr>
      <w:ind w:right="567"/>
      <w:jc w:val="both"/>
    </w:pPr>
  </w:style>
  <w:style w:type="character" w:customStyle="1" w:styleId="30">
    <w:name w:val="Основной текст 3 Знак"/>
    <w:basedOn w:val="a0"/>
    <w:link w:val="3"/>
    <w:semiHidden/>
    <w:rsid w:val="00514EE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1105</Words>
  <Characters>6299</Characters>
  <Application>Microsoft Office Word</Application>
  <DocSecurity>0</DocSecurity>
  <Lines>52</Lines>
  <Paragraphs>14</Paragraphs>
  <ScaleCrop>false</ScaleCrop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2008-06-16T03:08:00Z</dcterms:created>
  <dcterms:modified xsi:type="dcterms:W3CDTF">2008-06-16T03:16:00Z</dcterms:modified>
</cp:coreProperties>
</file>